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E3" w:rsidRPr="009D10E2" w:rsidRDefault="00A804E3" w:rsidP="00A804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10E2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A804E3" w:rsidRPr="009D10E2" w:rsidRDefault="00A804E3" w:rsidP="00A804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10E2">
        <w:rPr>
          <w:rFonts w:ascii="Times New Roman" w:hAnsi="Times New Roman" w:cs="Times New Roman"/>
          <w:b/>
          <w:sz w:val="20"/>
          <w:szCs w:val="20"/>
          <w:lang w:val="kk-KZ"/>
        </w:rPr>
        <w:t>Осенний семестр 2020-2021 у.г.</w:t>
      </w:r>
    </w:p>
    <w:p w:rsidR="00A804E3" w:rsidRPr="009D10E2" w:rsidRDefault="00A804E3" w:rsidP="00A804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10E2">
        <w:rPr>
          <w:rFonts w:ascii="Times New Roman" w:hAnsi="Times New Roman" w:cs="Times New Roman"/>
          <w:b/>
          <w:sz w:val="20"/>
          <w:szCs w:val="20"/>
          <w:lang w:val="kk-KZ"/>
        </w:rPr>
        <w:t>По образовательной программе «</w:t>
      </w:r>
      <w:r w:rsidR="00225708" w:rsidRPr="009D10E2">
        <w:rPr>
          <w:rStyle w:val="extended-textshort"/>
          <w:rFonts w:ascii="Times New Roman" w:hAnsi="Times New Roman" w:cs="Times New Roman"/>
          <w:b/>
          <w:sz w:val="20"/>
          <w:szCs w:val="20"/>
          <w:lang w:val="kk-KZ"/>
        </w:rPr>
        <w:t>6В02204</w:t>
      </w:r>
      <w:r w:rsidR="00225708" w:rsidRPr="009D10E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– Археология и этнология</w:t>
      </w:r>
      <w:r w:rsidRPr="009D10E2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 </w:t>
      </w:r>
    </w:p>
    <w:tbl>
      <w:tblPr>
        <w:tblStyle w:val="a4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283"/>
        <w:gridCol w:w="851"/>
        <w:gridCol w:w="991"/>
      </w:tblGrid>
      <w:tr w:rsidR="00A804E3" w:rsidRPr="009D10E2" w:rsidTr="00225708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A804E3" w:rsidP="0022570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9D10E2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Название дисциплины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225708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Кол-во часов в неделю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Кол-во кредитов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225708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</w:t>
            </w:r>
            <w:r w:rsidR="00A804E3"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</w:p>
        </w:tc>
      </w:tr>
      <w:tr w:rsidR="00A804E3" w:rsidRPr="009D10E2" w:rsidTr="00225708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Лабор.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804E3" w:rsidRPr="009D10E2" w:rsidTr="0022570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225708" w:rsidP="00225708">
            <w:pPr>
              <w:pStyle w:val="1"/>
              <w:rPr>
                <w:b/>
                <w:lang w:val="kk-KZ"/>
              </w:rPr>
            </w:pPr>
            <w:r w:rsidRPr="009D10E2">
              <w:rPr>
                <w:b/>
                <w:lang w:val="en-US"/>
              </w:rPr>
              <w:t>KV 1212</w:t>
            </w:r>
            <w:r w:rsidRPr="009D10E2">
              <w:rPr>
                <w:b/>
                <w:lang w:val="kk-KZ"/>
              </w:rPr>
              <w:t xml:space="preserve"> </w:t>
            </w:r>
          </w:p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225708" w:rsidP="0022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Каменный век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225708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225708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225708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225708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225708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A804E3" w:rsidRPr="009D10E2" w:rsidTr="00225708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Академическая информация о курсе</w:t>
            </w:r>
          </w:p>
        </w:tc>
      </w:tr>
      <w:tr w:rsidR="00A804E3" w:rsidRPr="009D10E2" w:rsidTr="0022570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A804E3" w:rsidP="00225708">
            <w:pPr>
              <w:pStyle w:val="1"/>
              <w:rPr>
                <w:lang w:val="kk-KZ"/>
              </w:rPr>
            </w:pPr>
            <w:r w:rsidRPr="009D10E2">
              <w:rPr>
                <w:lang w:val="kk-KZ"/>
              </w:rPr>
              <w:t>Вид обучения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Тип/характер курса 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Тип лекции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Типы практических занятий 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Кол-во СРМ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Тип итогового контроля</w:t>
            </w:r>
          </w:p>
        </w:tc>
      </w:tr>
      <w:tr w:rsidR="00A804E3" w:rsidRPr="009D10E2" w:rsidTr="0022570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A804E3" w:rsidP="00225708">
            <w:pPr>
              <w:pStyle w:val="1"/>
              <w:rPr>
                <w:lang w:val="kk-KZ"/>
              </w:rPr>
            </w:pPr>
            <w:r w:rsidRPr="009D10E2">
              <w:rPr>
                <w:lang w:val="kk-KZ"/>
              </w:rPr>
              <w:t>Оffлайн /</w:t>
            </w:r>
          </w:p>
          <w:p w:rsidR="00A804E3" w:rsidRPr="009D10E2" w:rsidRDefault="00A804E3" w:rsidP="00225708">
            <w:pPr>
              <w:pStyle w:val="1"/>
              <w:rPr>
                <w:lang w:val="kk-KZ"/>
              </w:rPr>
            </w:pPr>
            <w:r w:rsidRPr="009D10E2">
              <w:rPr>
                <w:lang w:val="kk-KZ"/>
              </w:rPr>
              <w:t>объединенная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теоретический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Проблемая, аналитическая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Решение практических задач,</w:t>
            </w: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D10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ситтуаций,, проектирование карт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менее   3-х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проекта  (проектирование и моделирование тематической карты)</w:t>
            </w:r>
          </w:p>
        </w:tc>
      </w:tr>
      <w:tr w:rsidR="00A804E3" w:rsidRPr="009D10E2" w:rsidTr="00225708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225708" w:rsidP="0040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Бексеитов Галымжан Тукумбаевич </w:t>
            </w:r>
            <w:r w:rsidR="00406C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к.и.н</w:t>
            </w:r>
            <w:bookmarkStart w:id="0" w:name="_GoBack"/>
            <w:bookmarkEnd w:id="0"/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., доцент 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Оф./с.</w:t>
            </w:r>
          </w:p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расписанию</w:t>
            </w:r>
          </w:p>
        </w:tc>
      </w:tr>
      <w:tr w:rsidR="00A804E3" w:rsidRPr="009D10E2" w:rsidTr="0022570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225708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" w:history="1">
              <w:r w:rsidRPr="009D10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Bek_ok@mail.ru</w:t>
              </w:r>
            </w:hyperlink>
            <w:r w:rsidRPr="009D10E2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804E3" w:rsidRPr="009D10E2" w:rsidTr="0022570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225708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+ 7 (707) 506 62 62 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A804E3" w:rsidRPr="009D10E2" w:rsidTr="00225708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Академическая презентация курса</w:t>
            </w:r>
          </w:p>
        </w:tc>
      </w:tr>
    </w:tbl>
    <w:tbl>
      <w:tblPr>
        <w:tblStyle w:val="a4"/>
        <w:tblW w:w="10490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686"/>
      </w:tblGrid>
      <w:tr w:rsidR="00A804E3" w:rsidRPr="009D10E2" w:rsidTr="00225708">
        <w:tc>
          <w:tcPr>
            <w:tcW w:w="3005" w:type="dxa"/>
          </w:tcPr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 дисциплины</w:t>
            </w:r>
          </w:p>
        </w:tc>
        <w:tc>
          <w:tcPr>
            <w:tcW w:w="3799" w:type="dxa"/>
          </w:tcPr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Ожидаемые результаты обучения (РО)</w:t>
            </w:r>
          </w:p>
        </w:tc>
        <w:tc>
          <w:tcPr>
            <w:tcW w:w="3686" w:type="dxa"/>
          </w:tcPr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Индикаторы достижения РО </w:t>
            </w: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(на каждый РО не менее 2-х индикаторов)</w:t>
            </w:r>
          </w:p>
        </w:tc>
      </w:tr>
      <w:tr w:rsidR="00A804E3" w:rsidRPr="009D10E2" w:rsidTr="00225708">
        <w:trPr>
          <w:trHeight w:val="531"/>
        </w:trPr>
        <w:tc>
          <w:tcPr>
            <w:tcW w:w="3005" w:type="dxa"/>
            <w:vMerge w:val="restart"/>
          </w:tcPr>
          <w:p w:rsidR="00A804E3" w:rsidRPr="009D10E2" w:rsidRDefault="00225708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зучение</w:t>
            </w:r>
            <w:proofErr w:type="spellEnd"/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памятников и культур каменного века, расположенных в мире, адаптация к рассмотрению вопросов существования каменной техники в каменном веке, возникновения древних людей и сроков и периодичности каменного века.</w:t>
            </w:r>
          </w:p>
        </w:tc>
        <w:tc>
          <w:tcPr>
            <w:tcW w:w="3799" w:type="dxa"/>
          </w:tcPr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 (когнитивный) Знать теоретические и методологические основы геодинамического анализа платформенно-денудационных равнин для понимания их внутреннего геоморфогенеза и интерпретирования материалов ДЗЗ</w:t>
            </w:r>
          </w:p>
        </w:tc>
        <w:tc>
          <w:tcPr>
            <w:tcW w:w="3686" w:type="dxa"/>
          </w:tcPr>
          <w:p w:rsidR="00225708" w:rsidRPr="009D10E2" w:rsidRDefault="00225708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-определение цели и задач дисциплины </w:t>
            </w:r>
          </w:p>
          <w:p w:rsidR="00225708" w:rsidRPr="009D10E2" w:rsidRDefault="00225708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1.2-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методов исследования каменного века с конкретными данными </w:t>
            </w:r>
          </w:p>
          <w:p w:rsidR="00A804E3" w:rsidRPr="009D10E2" w:rsidRDefault="00225708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1.3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-останавливаться с конкретными источниками типологии культур и описания памятников</w:t>
            </w:r>
          </w:p>
        </w:tc>
      </w:tr>
      <w:tr w:rsidR="00A804E3" w:rsidRPr="009D10E2" w:rsidTr="00225708">
        <w:tc>
          <w:tcPr>
            <w:tcW w:w="3005" w:type="dxa"/>
            <w:vMerge/>
          </w:tcPr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99" w:type="dxa"/>
          </w:tcPr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2</w:t>
            </w: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(функциональный) Применять аналитические данные природных факторов морфогенеза для проектирования картографических моделей и оценки экзогеодинамики территории исследования</w:t>
            </w:r>
          </w:p>
        </w:tc>
        <w:tc>
          <w:tcPr>
            <w:tcW w:w="3686" w:type="dxa"/>
          </w:tcPr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225708"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</w:t>
            </w:r>
            <w:r w:rsidR="00225708"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-определение периодов жизни неолитических культур и памятников сравнительными данными</w:t>
            </w:r>
          </w:p>
        </w:tc>
      </w:tr>
      <w:tr w:rsidR="00A804E3" w:rsidRPr="009D10E2" w:rsidTr="00225708">
        <w:trPr>
          <w:trHeight w:val="2790"/>
        </w:trPr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3</w:t>
            </w: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(функциональный) Применять аналитические данные антропогенных факторов морфогенеза для проектирования картографических моделей и экологической оценки  экзогеодинамики территории исследования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25708" w:rsidRPr="009D10E2" w:rsidRDefault="00225708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3.1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-Описание ареалов палеолитических парковочных поселений</w:t>
            </w:r>
          </w:p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804E3" w:rsidRPr="009D10E2" w:rsidRDefault="00A804E3" w:rsidP="00A804E3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573"/>
      </w:tblGrid>
      <w:tr w:rsidR="00A804E3" w:rsidRPr="009D10E2" w:rsidTr="00225708">
        <w:tc>
          <w:tcPr>
            <w:tcW w:w="3005" w:type="dxa"/>
            <w:vMerge w:val="restart"/>
          </w:tcPr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99" w:type="dxa"/>
          </w:tcPr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4</w:t>
            </w: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(системный)   Выстраивать систему методов проектирования и составления различных картографических моделей геодинамики платформенно-днудационных равнин с использованием данных наземных и дистационных исследований</w:t>
            </w:r>
          </w:p>
        </w:tc>
        <w:tc>
          <w:tcPr>
            <w:tcW w:w="3573" w:type="dxa"/>
          </w:tcPr>
          <w:p w:rsidR="00225708" w:rsidRPr="009D10E2" w:rsidRDefault="00225708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4.1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-организация работы в группах при выполнении заданий 4.2-развитие коммуникативных способностей</w:t>
            </w:r>
          </w:p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804E3" w:rsidRPr="009D10E2" w:rsidTr="00225708">
        <w:tc>
          <w:tcPr>
            <w:tcW w:w="3005" w:type="dxa"/>
            <w:vMerge/>
          </w:tcPr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99" w:type="dxa"/>
          </w:tcPr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5</w:t>
            </w: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(системный)   Разработать  стратегию и тактику управления гееодинамическими процессами для </w:t>
            </w: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решения проблемы сохранения  благоприятной среды жизнеобеспечения и жизнедеятельности человека</w:t>
            </w:r>
          </w:p>
        </w:tc>
        <w:tc>
          <w:tcPr>
            <w:tcW w:w="3573" w:type="dxa"/>
          </w:tcPr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5.1</w:t>
            </w: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синтезировать  результаты наземных (полевых) и дистанционных исследований при проектировании </w:t>
            </w: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картографических моделей геодинамики платформенных равнин аридной зоны</w:t>
            </w:r>
          </w:p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составлять различные типы геодинамических карт при разработке планов использования природных ресурсов и  регионального экономического развития  </w:t>
            </w:r>
          </w:p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разрабатывать проекты картографического мониторинга опасных природных и антропогенно обусловленных  геодинамических процессов</w:t>
            </w:r>
          </w:p>
        </w:tc>
      </w:tr>
      <w:tr w:rsidR="00A804E3" w:rsidRPr="009D10E2" w:rsidTr="00225708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A804E3" w:rsidP="0022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Пререквизиты и постреквизиты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708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Пререквизиты: </w:t>
            </w:r>
            <w:r w:rsidR="00225708"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«Основы археологии»</w:t>
            </w:r>
          </w:p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25708"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«Эпоха бронзы»</w:t>
            </w:r>
          </w:p>
        </w:tc>
      </w:tr>
      <w:tr w:rsidR="00A804E3" w:rsidRPr="009D10E2" w:rsidTr="00225708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Литература и ресурсы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Литература</w:t>
            </w: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9D10E2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Основная:</w:t>
            </w:r>
          </w:p>
          <w:p w:rsidR="00225708" w:rsidRPr="009D10E2" w:rsidRDefault="00225708" w:rsidP="0022570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/>
                <w:sz w:val="20"/>
                <w:szCs w:val="20"/>
                <w:lang w:val="kk-KZ"/>
              </w:rPr>
              <w:t>1.ДеревянкоА.П., Маркин В.С., Васильев С.А. Палеолитоведение: Введение и основы. - Новосибирск: ВО Наука, 2014. - 288с.</w:t>
            </w:r>
          </w:p>
          <w:p w:rsidR="00225708" w:rsidRPr="009D10E2" w:rsidRDefault="00225708" w:rsidP="0022570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/>
                <w:sz w:val="20"/>
                <w:szCs w:val="20"/>
                <w:lang w:val="kk-KZ"/>
              </w:rPr>
              <w:t>2.Щапова Ю.Л. Естественнонауные методы в археологии. – М</w:t>
            </w:r>
            <w:r w:rsidRPr="009D10E2">
              <w:rPr>
                <w:rFonts w:ascii="Times New Roman" w:hAnsi="Times New Roman"/>
                <w:sz w:val="20"/>
                <w:szCs w:val="20"/>
              </w:rPr>
              <w:t>: МГУ</w:t>
            </w:r>
            <w:r w:rsidRPr="009D10E2">
              <w:rPr>
                <w:rFonts w:ascii="Times New Roman" w:hAnsi="Times New Roman"/>
                <w:sz w:val="20"/>
                <w:szCs w:val="20"/>
                <w:lang w:val="kk-KZ"/>
              </w:rPr>
              <w:t>, 2014. – 151с.</w:t>
            </w:r>
          </w:p>
          <w:p w:rsidR="00225708" w:rsidRPr="009D10E2" w:rsidRDefault="00225708" w:rsidP="0022570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0E2">
              <w:rPr>
                <w:rFonts w:ascii="Times New Roman" w:hAnsi="Times New Roman"/>
                <w:sz w:val="20"/>
                <w:szCs w:val="20"/>
                <w:lang w:val="kk-KZ"/>
              </w:rPr>
              <w:t>3.Полевая археология древнекаменного века. М</w:t>
            </w:r>
            <w:r w:rsidRPr="009D10E2">
              <w:rPr>
                <w:rFonts w:ascii="Times New Roman" w:hAnsi="Times New Roman"/>
                <w:sz w:val="20"/>
                <w:szCs w:val="20"/>
              </w:rPr>
              <w:t>.</w:t>
            </w:r>
            <w:r w:rsidRPr="009D10E2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9D1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0E2">
              <w:rPr>
                <w:rFonts w:ascii="Times New Roman" w:hAnsi="Times New Roman"/>
                <w:sz w:val="20"/>
                <w:szCs w:val="20"/>
                <w:lang w:val="kk-KZ"/>
              </w:rPr>
              <w:t>2018</w:t>
            </w:r>
            <w:r w:rsidRPr="009D10E2">
              <w:rPr>
                <w:rFonts w:ascii="Times New Roman" w:hAnsi="Times New Roman"/>
                <w:sz w:val="20"/>
                <w:szCs w:val="20"/>
              </w:rPr>
              <w:t>. –120</w:t>
            </w:r>
            <w:r w:rsidRPr="009D10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D10E2">
              <w:rPr>
                <w:rFonts w:ascii="Times New Roman" w:hAnsi="Times New Roman"/>
                <w:sz w:val="20"/>
                <w:szCs w:val="20"/>
              </w:rPr>
              <w:t>с</w:t>
            </w:r>
            <w:r w:rsidRPr="009D10E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9D10E2">
              <w:rPr>
                <w:rFonts w:ascii="Times New Roman" w:hAnsi="Times New Roman"/>
                <w:sz w:val="20"/>
                <w:szCs w:val="20"/>
              </w:rPr>
              <w:t xml:space="preserve"> КСИА №202).</w:t>
            </w:r>
          </w:p>
          <w:p w:rsidR="00225708" w:rsidRPr="009D10E2" w:rsidRDefault="00225708" w:rsidP="00225708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Дополнительная:  </w:t>
            </w:r>
          </w:p>
          <w:p w:rsidR="00225708" w:rsidRPr="009D10E2" w:rsidRDefault="00225708" w:rsidP="0022570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/>
                <w:sz w:val="20"/>
                <w:szCs w:val="20"/>
                <w:lang w:val="kk-KZ"/>
              </w:rPr>
              <w:t>1.Гиря Е.Ю. Технологический анализ каменных индустрий. Микро-макроанализ древних орудий труда. Ч.2. – Спб. 2015. – 198 с.</w:t>
            </w:r>
          </w:p>
          <w:p w:rsidR="00225708" w:rsidRPr="009D10E2" w:rsidRDefault="00225708" w:rsidP="0022570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/>
                <w:sz w:val="20"/>
                <w:szCs w:val="20"/>
                <w:lang w:val="kk-KZ"/>
              </w:rPr>
              <w:t>2.  Деревянко А.П., В.Т. Петрин, А.Н. Зенин, Ж.К. Таймагамбетов, С.А. Гладышев, А.А. Цыбанков, В.С. Славинский. Исследования Российско-Казахстанской экспедиции в Казахстане (1998-2001). Новосибирск. 2013.                                                                               3. Байгунаков Д. Ежелгі Қазақстан кезеңін зерттеген археологиялық экспедициялар: жетістіктері мен нәтижелері. – Алматы. 2015. – 268 б.</w:t>
            </w:r>
          </w:p>
          <w:p w:rsidR="00A804E3" w:rsidRPr="009D10E2" w:rsidRDefault="00A804E3" w:rsidP="00225708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Ресурсы: </w:t>
            </w:r>
          </w:p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    Програмнное обеспчение и Интернет- ресурсы:</w:t>
            </w:r>
          </w:p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Word, WinRAR, WordPad, Power Point, Adobe Reader, Paint.</w:t>
            </w:r>
          </w:p>
          <w:p w:rsidR="00A804E3" w:rsidRPr="009D10E2" w:rsidRDefault="00A804E3" w:rsidP="00225708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базы данных, нформационно-справочные и  поисковые системы: 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и э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лектронная планета Земля; региональные электронные географические системы Казахстана  </w:t>
            </w:r>
          </w:p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9D10E2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достижимость: </w:t>
            </w:r>
            <w:r w:rsidRPr="009D10E2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дополнительные учебные материалы, домашние задания и проекты можно найти  на своих страницах (УМКД) на сайте </w:t>
            </w: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A804E3" w:rsidRPr="009D10E2" w:rsidTr="00225708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Правила академического поведения: </w:t>
            </w:r>
          </w:p>
          <w:p w:rsidR="00A804E3" w:rsidRPr="009D10E2" w:rsidRDefault="00A804E3" w:rsidP="00225708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804E3" w:rsidRPr="009D10E2" w:rsidRDefault="00A804E3" w:rsidP="002257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Академические ценности:</w:t>
            </w:r>
          </w:p>
          <w:p w:rsidR="00A804E3" w:rsidRPr="009D10E2" w:rsidRDefault="00A804E3" w:rsidP="0022570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Семинарские занятия, СРМ должны  носить самостоятельный, творческий характер</w:t>
            </w:r>
          </w:p>
          <w:p w:rsidR="00A804E3" w:rsidRPr="009D10E2" w:rsidRDefault="00A804E3" w:rsidP="0022570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Недопустимы плагиат, подлоги, использование шпаргалок, списывание на всех этапах контроля знаний</w:t>
            </w:r>
          </w:p>
          <w:p w:rsidR="00A804E3" w:rsidRPr="009D10E2" w:rsidRDefault="00A804E3" w:rsidP="0022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Обучающиеся  с ограниченными возможностями могут получать консультационную помощь по Э- адресу</w:t>
            </w: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*******</w:t>
            </w:r>
          </w:p>
        </w:tc>
      </w:tr>
      <w:tr w:rsidR="00A804E3" w:rsidRPr="009D10E2" w:rsidTr="00225708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Политика оценивания и аттестации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Критериальное оценивание:</w:t>
            </w: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Суммативное оценивание:</w:t>
            </w: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оценивание активности работы в аудитории; оценивание выполненного задания.</w:t>
            </w:r>
          </w:p>
        </w:tc>
      </w:tr>
    </w:tbl>
    <w:p w:rsidR="00A804E3" w:rsidRPr="009D10E2" w:rsidRDefault="00A804E3" w:rsidP="00A804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804E3" w:rsidRPr="009D10E2" w:rsidRDefault="00A804E3" w:rsidP="00A804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10E2">
        <w:rPr>
          <w:rFonts w:ascii="Times New Roman" w:hAnsi="Times New Roman" w:cs="Times New Roman"/>
          <w:b/>
          <w:sz w:val="20"/>
          <w:szCs w:val="20"/>
          <w:lang w:val="kk-KZ"/>
        </w:rPr>
        <w:t>Схема проектирования смешанного обучения с использованием МООК (+МООК)</w:t>
      </w: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2795"/>
        <w:gridCol w:w="2336"/>
        <w:gridCol w:w="2336"/>
        <w:gridCol w:w="2881"/>
      </w:tblGrid>
      <w:tr w:rsidR="00A804E3" w:rsidRPr="009D10E2" w:rsidTr="00225708">
        <w:trPr>
          <w:trHeight w:val="298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Предаудиторная стадия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Аудиторная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Постаудиторная</w:t>
            </w:r>
          </w:p>
        </w:tc>
      </w:tr>
      <w:tr w:rsidR="00A804E3" w:rsidRPr="009D10E2" w:rsidTr="00225708">
        <w:trPr>
          <w:trHeight w:val="298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Электронный курс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СДО Moodle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Электронный курс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СДО Moodle</w:t>
            </w:r>
          </w:p>
        </w:tc>
      </w:tr>
      <w:tr w:rsidR="00A804E3" w:rsidRPr="009D10E2" w:rsidTr="00225708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Изучение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видеолекций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последующим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самотестированием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индивидуальных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домашних заданий 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дисциплине (СРС).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мин.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Опрос по материалам МООК.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Тестирование по результатам изучения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МООК и материалов дисциплины.</w:t>
            </w:r>
          </w:p>
        </w:tc>
      </w:tr>
      <w:tr w:rsidR="00A804E3" w:rsidRPr="009D10E2" w:rsidTr="00225708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Участие в дискуссиях, и форумах.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Чтение рекомендованной литературы.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мин.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Мини-лекция – 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сложные вопросы.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Публикация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преподавателей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результатов контроля.</w:t>
            </w:r>
          </w:p>
        </w:tc>
      </w:tr>
      <w:tr w:rsidR="00A804E3" w:rsidRPr="009D10E2" w:rsidTr="00225708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мин.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Групповая работы и ее анализ.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Например, подбор решения к задаче 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или кейсу.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Виртуальная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(и реальная)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консультация.</w:t>
            </w:r>
          </w:p>
        </w:tc>
      </w:tr>
      <w:tr w:rsidR="00A804E3" w:rsidRPr="009D10E2" w:rsidTr="00225708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мин.</w:t>
            </w:r>
          </w:p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Обзор следующего домашнего задания.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3" w:rsidRPr="009D10E2" w:rsidRDefault="00A804E3" w:rsidP="0022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225708" w:rsidRPr="009D10E2" w:rsidRDefault="00225708" w:rsidP="00A804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25708" w:rsidRPr="009D10E2" w:rsidRDefault="00A804E3" w:rsidP="0022570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9D10E2">
        <w:rPr>
          <w:rFonts w:ascii="Times New Roman" w:hAnsi="Times New Roman" w:cs="Times New Roman"/>
          <w:b/>
          <w:sz w:val="20"/>
          <w:szCs w:val="20"/>
          <w:lang w:val="kk-KZ"/>
        </w:rPr>
        <w:t>Календарь (график) реализации содержания учебного курса</w:t>
      </w:r>
    </w:p>
    <w:tbl>
      <w:tblPr>
        <w:tblStyle w:val="a4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053B" w:rsidRPr="009D10E2" w:rsidTr="00225708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6053B" w:rsidRPr="009D10E2" w:rsidRDefault="0086053B" w:rsidP="008605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3B" w:rsidRPr="009D10E2" w:rsidRDefault="0086053B" w:rsidP="00860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Результаты обучения (РО)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Индикаторы достижения РО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 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 оценки знаний</w:t>
            </w:r>
          </w:p>
        </w:tc>
      </w:tr>
      <w:tr w:rsidR="0086053B" w:rsidRPr="009D10E2" w:rsidTr="00225708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3B" w:rsidRPr="009D10E2" w:rsidRDefault="0086053B" w:rsidP="00860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 (теоретическая):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цели и задачи дисциплины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D10E2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/лабораторное занятие (вид): периодизация и периодизация каменного века </w:t>
            </w: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задания: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анализировать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 (аналитическая):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школы, занимающиеся исследованием каменного 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D10E2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6053B" w:rsidRPr="009D10E2" w:rsidTr="00225708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Семинар/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лабораторное занятие (вид): мысли о появлении древних людей </w:t>
            </w:r>
          </w:p>
          <w:p w:rsidR="0086053B" w:rsidRPr="009D10E2" w:rsidRDefault="0086053B" w:rsidP="00860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задания: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анализировать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глосcарии жасау</w:t>
            </w:r>
          </w:p>
        </w:tc>
      </w:tr>
      <w:tr w:rsidR="0086053B" w:rsidRPr="009D10E2" w:rsidTr="00225708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СРС 1.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характеристика культур и памятников </w:t>
            </w:r>
            <w:proofErr w:type="spellStart"/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Олдувая</w:t>
            </w:r>
            <w:proofErr w:type="spellEnd"/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Ашель</w:t>
            </w:r>
            <w:proofErr w:type="spellEnd"/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6053B" w:rsidRPr="009D10E2" w:rsidRDefault="0086053B" w:rsidP="00860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задания: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останавливаться с конкретными источниками данных по типологии культур и описанию памятников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 (аналитическая):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природные условия и климатические особенности каменного 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D10E2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/лабораторное занятие (вид): методы исследования каменного века 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задания: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анализировать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СРСП 1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ученые-исследователи каменного века Казахстана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(аналитическая): палеолитический период и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D10E2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/лабораторное занятие (вид): виды и особенности памятников каменного века 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Тип </w:t>
            </w: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задания: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сопоставление, анализ научно-вспомогательных материалов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СРС 2.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характеристика эпохи плейстоцена и голоцена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86053B" w:rsidRDefault="0086053B" w:rsidP="0086053B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60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Лекция (теоретическая):</w:t>
            </w:r>
            <w:r w:rsidRPr="008605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мезолитический период и культура</w:t>
            </w:r>
          </w:p>
          <w:p w:rsidR="0086053B" w:rsidRPr="009D10E2" w:rsidRDefault="0086053B" w:rsidP="0086053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D10E2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FEF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/лабораторное занятие (вид): мезолитические памятники и культуры Казахстана </w:t>
            </w:r>
          </w:p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задания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разработка концепции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СРСП 2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неолит-</w:t>
            </w:r>
            <w:proofErr w:type="spellStart"/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энеолитические</w:t>
            </w:r>
            <w:proofErr w:type="spellEnd"/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захоронения на территории Казахстана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 РК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1.2; 1.3;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053B" w:rsidRPr="009D10E2" w:rsidTr="00225708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 (теоретическая):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неолитические культуры и памятники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 йнедәріс</w:t>
            </w:r>
            <w:r w:rsidRPr="009D10E2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FEF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/лабораторное занятие (вид): неолитическая революция </w:t>
            </w:r>
          </w:p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задания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чертеж, график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 (теоретическая)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искусство в Каменной эпохе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D10E2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FEF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/лабораторное занятие (вид): хозяйство и быт людей каменного века </w:t>
            </w:r>
          </w:p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задания: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чертеж, график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86053B" w:rsidRPr="009D10E2" w:rsidTr="00225708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FEF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СРС 3.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зарубежные ученые, исследовавшие каменную эпоху земли Казахстана</w:t>
            </w:r>
          </w:p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задания: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доклад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 (теоретическая):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первые религиозные убеждения каменного 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D10E2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FEF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/лабораторное занятие (вид): неолитические культуры Казахстана </w:t>
            </w:r>
          </w:p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задания: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СРСП 3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памятники и культуры каменного века Средней Азии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 (аналитическая)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первичные виды захоронений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D10E2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/лабораторное занятие (вид): методы обработки и долота каменного орудия и оружия </w:t>
            </w: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задания: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FEF" w:rsidRPr="009D10E2" w:rsidRDefault="00C90FEF" w:rsidP="00860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СРС 4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выводы в области техники </w:t>
            </w:r>
            <w:proofErr w:type="spellStart"/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Леваллуа</w:t>
            </w:r>
            <w:proofErr w:type="spellEnd"/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6053B" w:rsidRPr="009D10E2" w:rsidRDefault="00C90FEF" w:rsidP="00860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задания: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 (аналитическая)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выводы и мысли о возникновении и распространении древних людей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D10E2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FEF" w:rsidRPr="009D10E2" w:rsidRDefault="0086053B" w:rsidP="0086053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90FEF"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</w:t>
            </w:r>
            <w:r w:rsidR="00C90FEF"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/лабораторное занятие (вид): палеолитические стоянки-поселения </w:t>
            </w:r>
          </w:p>
          <w:p w:rsidR="0086053B" w:rsidRPr="009D10E2" w:rsidRDefault="00C90FEF" w:rsidP="0086053B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задания: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СРСП 4.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распространение палеолитических стояночных поселений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 (проблемная):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памятники и культуры каменной эпохи зарубежной Азии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D10E2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FEF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/лабораторное занятие (вид): мезолитические стоянки-поселения </w:t>
            </w:r>
          </w:p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задания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анализ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6053B" w:rsidRPr="009D10E2" w:rsidTr="00225708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СРС 5.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новые тенденции в период открытия мезолитических памятников в мировой истории </w:t>
            </w: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задания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 (проблемная)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памятники и культуры каменной эпохи Кавказской земли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D10E2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C90F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/лабораторное занятие (вид): неолитические стоянки-поселения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СРСП 5.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Обзор эпохи первых керамических кувшинов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 (проблемная):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памятники каменного века на территории России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D10E2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FEF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/лабораторное занятие (вид): методы естествознания в археологии каменного века</w:t>
            </w:r>
          </w:p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задания: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СРС 6.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историческая значимость неолитических памятников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 (проблемная):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Стратиграфия и почвоведение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D10E2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/лабораторное занятие (вид): четвертичный этап, геология и геоморфология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СРСП 6.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оригинальные сходства археологической науки и естественных наук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C90FEF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 (проблемная):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методы исследования и раскопки памятников и стоянок каменного 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D10E2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E2" w:rsidRPr="009D10E2" w:rsidRDefault="009D10E2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/лабораторное занятие (вид): Микролитическая техника </w:t>
            </w:r>
          </w:p>
          <w:p w:rsidR="0086053B" w:rsidRPr="009D10E2" w:rsidRDefault="009D10E2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задания:</w:t>
            </w:r>
            <w:r w:rsidRPr="009D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анализировать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6053B" w:rsidRPr="009D10E2" w:rsidTr="0022570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9D10E2" w:rsidP="008605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D10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 РК</w:t>
            </w:r>
          </w:p>
          <w:p w:rsidR="0086053B" w:rsidRPr="009D10E2" w:rsidRDefault="0086053B" w:rsidP="008605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3B" w:rsidRPr="009D10E2" w:rsidRDefault="0086053B" w:rsidP="0086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804E3" w:rsidRPr="009D10E2" w:rsidRDefault="00A804E3" w:rsidP="008605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804E3" w:rsidRPr="009D10E2" w:rsidRDefault="00A804E3" w:rsidP="00A804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10E2">
        <w:rPr>
          <w:rFonts w:ascii="Times New Roman" w:hAnsi="Times New Roman" w:cs="Times New Roman"/>
          <w:sz w:val="20"/>
          <w:szCs w:val="20"/>
          <w:lang w:val="kk-KZ"/>
        </w:rPr>
        <w:t xml:space="preserve">Декан  ф-та, профессор                                                                                                              </w:t>
      </w:r>
      <w:r w:rsidR="009D10E2" w:rsidRPr="009D10E2">
        <w:rPr>
          <w:rFonts w:ascii="Times New Roman" w:hAnsi="Times New Roman" w:cs="Times New Roman"/>
          <w:sz w:val="20"/>
          <w:szCs w:val="20"/>
          <w:lang w:val="kk-KZ"/>
        </w:rPr>
        <w:t>Ногайбаева М.С</w:t>
      </w:r>
    </w:p>
    <w:p w:rsidR="00A804E3" w:rsidRPr="009D10E2" w:rsidRDefault="00A804E3" w:rsidP="00A804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10E2">
        <w:rPr>
          <w:rFonts w:ascii="Times New Roman" w:hAnsi="Times New Roman" w:cs="Times New Roman"/>
          <w:sz w:val="20"/>
          <w:szCs w:val="20"/>
          <w:lang w:val="kk-KZ"/>
        </w:rPr>
        <w:t xml:space="preserve">Председатель методбюро                                                                                                          </w:t>
      </w:r>
      <w:r w:rsidR="009D10E2" w:rsidRPr="009D10E2">
        <w:rPr>
          <w:rFonts w:ascii="Times New Roman" w:hAnsi="Times New Roman" w:cs="Times New Roman"/>
          <w:sz w:val="20"/>
          <w:szCs w:val="20"/>
          <w:lang w:val="kk-KZ"/>
        </w:rPr>
        <w:t>Тасилова Н</w:t>
      </w:r>
    </w:p>
    <w:p w:rsidR="00A804E3" w:rsidRPr="009D10E2" w:rsidRDefault="00A804E3" w:rsidP="00A804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10E2">
        <w:rPr>
          <w:rFonts w:ascii="Times New Roman" w:hAnsi="Times New Roman" w:cs="Times New Roman"/>
          <w:sz w:val="20"/>
          <w:szCs w:val="20"/>
          <w:lang w:val="kk-KZ"/>
        </w:rPr>
        <w:t>Заведующий кафедрой</w:t>
      </w:r>
      <w:r w:rsidRPr="009D10E2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                                                                                              </w:t>
      </w:r>
      <w:r w:rsidR="009D10E2" w:rsidRPr="009D10E2">
        <w:rPr>
          <w:rFonts w:ascii="Times New Roman" w:hAnsi="Times New Roman" w:cs="Times New Roman"/>
          <w:sz w:val="20"/>
          <w:szCs w:val="20"/>
          <w:lang w:val="kk-KZ"/>
        </w:rPr>
        <w:t>Жуматаев Р.С</w:t>
      </w:r>
      <w:r w:rsidRPr="009D10E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D10E2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</w:t>
      </w:r>
    </w:p>
    <w:p w:rsidR="00380C5E" w:rsidRPr="009D10E2" w:rsidRDefault="009D10E2" w:rsidP="00A804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10E2">
        <w:rPr>
          <w:rFonts w:ascii="Times New Roman" w:hAnsi="Times New Roman" w:cs="Times New Roman"/>
          <w:sz w:val="20"/>
          <w:szCs w:val="20"/>
          <w:lang w:val="kk-KZ"/>
        </w:rPr>
        <w:t>Лектор, к.и.н., доцент</w:t>
      </w:r>
      <w:r w:rsidR="00A804E3" w:rsidRPr="009D10E2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</w:t>
      </w:r>
      <w:r w:rsidRPr="009D10E2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Бексеитов Г.Т</w:t>
      </w:r>
    </w:p>
    <w:sectPr w:rsidR="00380C5E" w:rsidRPr="009D10E2" w:rsidSect="00225708">
      <w:pgSz w:w="11906" w:h="16838"/>
      <w:pgMar w:top="993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02"/>
    <w:rsid w:val="00225708"/>
    <w:rsid w:val="00380C5E"/>
    <w:rsid w:val="00406CE9"/>
    <w:rsid w:val="00484102"/>
    <w:rsid w:val="00660F83"/>
    <w:rsid w:val="0086053B"/>
    <w:rsid w:val="009D10E2"/>
    <w:rsid w:val="00A804E3"/>
    <w:rsid w:val="00C9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49A5"/>
  <w15:chartTrackingRefBased/>
  <w15:docId w15:val="{67961F2A-2D6A-4C77-BF0E-FAAEEFCB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83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F83"/>
    <w:pPr>
      <w:ind w:left="720"/>
      <w:contextualSpacing/>
    </w:pPr>
  </w:style>
  <w:style w:type="paragraph" w:customStyle="1" w:styleId="1">
    <w:name w:val="Обычный1"/>
    <w:uiPriority w:val="99"/>
    <w:rsid w:val="00660F8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660F83"/>
  </w:style>
  <w:style w:type="table" w:styleId="a4">
    <w:name w:val="Table Grid"/>
    <w:basedOn w:val="a1"/>
    <w:uiPriority w:val="39"/>
    <w:rsid w:val="00660F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660F83"/>
  </w:style>
  <w:style w:type="character" w:styleId="a5">
    <w:name w:val="Hyperlink"/>
    <w:uiPriority w:val="99"/>
    <w:unhideWhenUsed/>
    <w:rsid w:val="00660F83"/>
    <w:rPr>
      <w:color w:val="0000FF"/>
      <w:u w:val="single"/>
    </w:rPr>
  </w:style>
  <w:style w:type="character" w:customStyle="1" w:styleId="reference-text">
    <w:name w:val="reference-text"/>
    <w:basedOn w:val="a0"/>
    <w:rsid w:val="00660F83"/>
  </w:style>
  <w:style w:type="character" w:styleId="a6">
    <w:name w:val="line number"/>
    <w:basedOn w:val="a0"/>
    <w:uiPriority w:val="99"/>
    <w:semiHidden/>
    <w:unhideWhenUsed/>
    <w:rsid w:val="00660F83"/>
  </w:style>
  <w:style w:type="paragraph" w:styleId="a7">
    <w:name w:val="Normal (Web)"/>
    <w:basedOn w:val="a"/>
    <w:uiPriority w:val="99"/>
    <w:semiHidden/>
    <w:unhideWhenUsed/>
    <w:rsid w:val="00A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04E3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A8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04E3"/>
    <w:rPr>
      <w:rFonts w:eastAsiaTheme="minorHAnsi"/>
      <w:lang w:eastAsia="en-US"/>
    </w:rPr>
  </w:style>
  <w:style w:type="paragraph" w:styleId="2">
    <w:name w:val="Body Text 2"/>
    <w:basedOn w:val="a"/>
    <w:link w:val="20"/>
    <w:rsid w:val="00A804E3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80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804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804E3"/>
    <w:rPr>
      <w:rFonts w:eastAsiaTheme="minorHAnsi"/>
      <w:lang w:eastAsia="en-US"/>
    </w:rPr>
  </w:style>
  <w:style w:type="paragraph" w:customStyle="1" w:styleId="ac">
    <w:name w:val="Стиль"/>
    <w:uiPriority w:val="99"/>
    <w:rsid w:val="00A80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25708"/>
  </w:style>
  <w:style w:type="paragraph" w:styleId="ad">
    <w:name w:val="No Spacing"/>
    <w:uiPriority w:val="1"/>
    <w:qFormat/>
    <w:rsid w:val="0022570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9785">
              <w:marLeft w:val="105"/>
              <w:marRight w:val="300"/>
              <w:marTop w:val="10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862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k_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EF72E-D30F-428E-978E-DB3CF7C6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2020-09-30T14:23:00Z</dcterms:created>
  <dcterms:modified xsi:type="dcterms:W3CDTF">2020-09-30T16:07:00Z</dcterms:modified>
</cp:coreProperties>
</file>